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D54CE" w14:textId="3506DEF7" w:rsidR="00570006" w:rsidRPr="00570006" w:rsidRDefault="00570006" w:rsidP="00570006">
      <w:pPr>
        <w:spacing w:after="200" w:line="276" w:lineRule="auto"/>
        <w:jc w:val="center"/>
        <w:rPr>
          <w:rFonts w:ascii="Calibri" w:eastAsia="Calibri" w:hAnsi="Calibri" w:cs="Times New Roman"/>
          <w:b/>
          <w:sz w:val="32"/>
        </w:rPr>
      </w:pPr>
      <w:r w:rsidRPr="00570006">
        <w:rPr>
          <w:rFonts w:ascii="Calibri" w:eastAsia="Calibri" w:hAnsi="Calibri" w:cs="Times New Roman"/>
          <w:b/>
          <w:sz w:val="32"/>
        </w:rPr>
        <w:t>Monthly Focus Calendar 202</w:t>
      </w:r>
      <w:r w:rsidR="00793DF6">
        <w:rPr>
          <w:rFonts w:ascii="Calibri" w:eastAsia="Calibri" w:hAnsi="Calibri" w:cs="Times New Roman"/>
          <w:b/>
          <w:sz w:val="32"/>
        </w:rPr>
        <w:t>5</w:t>
      </w:r>
    </w:p>
    <w:p w14:paraId="1E3B3D5A" w14:textId="77777777" w:rsidR="00570006" w:rsidRPr="00570006" w:rsidRDefault="00570006" w:rsidP="00570006">
      <w:pPr>
        <w:spacing w:after="200" w:line="276" w:lineRule="auto"/>
        <w:jc w:val="center"/>
        <w:rPr>
          <w:rFonts w:ascii="Calibri" w:eastAsia="Calibri" w:hAnsi="Calibri" w:cs="Times New Roman"/>
          <w:b/>
          <w:i/>
        </w:rPr>
      </w:pPr>
      <w:r w:rsidRPr="00570006">
        <w:rPr>
          <w:rFonts w:ascii="Calibri" w:eastAsia="Calibri" w:hAnsi="Calibri" w:cs="Times New Roman"/>
          <w:b/>
          <w:i/>
        </w:rPr>
        <w:t>We’re asking the membership to get involved in PI. The following Monthly Focus will provide you with a theme and ideas for each month.                                     (Any queries email pi@al-anonuk.org.uk)</w:t>
      </w:r>
    </w:p>
    <w:tbl>
      <w:tblPr>
        <w:tblStyle w:val="MediumShading2-Accent21"/>
        <w:tblpPr w:leftFromText="180" w:rightFromText="180" w:vertAnchor="text" w:tblpX="-425" w:tblpY="1"/>
        <w:tblOverlap w:val="never"/>
        <w:tblW w:w="15048" w:type="dxa"/>
        <w:shd w:val="clear" w:color="auto" w:fill="5F497A"/>
        <w:tblLook w:val="06A0" w:firstRow="1" w:lastRow="0" w:firstColumn="1" w:lastColumn="0" w:noHBand="1" w:noVBand="1"/>
      </w:tblPr>
      <w:tblGrid>
        <w:gridCol w:w="2046"/>
        <w:gridCol w:w="12738"/>
        <w:gridCol w:w="264"/>
      </w:tblGrid>
      <w:tr w:rsidR="00570006" w:rsidRPr="00570006" w14:paraId="03E20543" w14:textId="77777777" w:rsidTr="006B72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46" w:type="dxa"/>
            <w:shd w:val="clear" w:color="auto" w:fill="CC99FF"/>
          </w:tcPr>
          <w:p w14:paraId="61AD695B" w14:textId="77777777" w:rsidR="00570006" w:rsidRPr="00570006" w:rsidRDefault="00570006" w:rsidP="00570006">
            <w:pPr>
              <w:rPr>
                <w:rFonts w:ascii="Calibri" w:eastAsia="Calibri" w:hAnsi="Calibri" w:cs="Times New Roman"/>
                <w:sz w:val="20"/>
              </w:rPr>
            </w:pPr>
          </w:p>
        </w:tc>
        <w:tc>
          <w:tcPr>
            <w:tcW w:w="12738" w:type="dxa"/>
            <w:shd w:val="clear" w:color="auto" w:fill="CC99FF"/>
          </w:tcPr>
          <w:p w14:paraId="54AFA2B9" w14:textId="77777777" w:rsidR="00570006" w:rsidRPr="00570006" w:rsidRDefault="00570006" w:rsidP="00570006">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rPr>
            </w:pPr>
          </w:p>
        </w:tc>
        <w:tc>
          <w:tcPr>
            <w:tcW w:w="264" w:type="dxa"/>
            <w:shd w:val="clear" w:color="auto" w:fill="CC99FF"/>
          </w:tcPr>
          <w:p w14:paraId="710264CD" w14:textId="77777777" w:rsidR="00570006" w:rsidRPr="00570006" w:rsidRDefault="00570006" w:rsidP="00570006">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sz w:val="20"/>
              </w:rPr>
            </w:pPr>
          </w:p>
        </w:tc>
      </w:tr>
      <w:tr w:rsidR="00570006" w:rsidRPr="00570006" w14:paraId="6CF7D211" w14:textId="77777777" w:rsidTr="006B7257">
        <w:trPr>
          <w:trHeight w:val="522"/>
        </w:trPr>
        <w:tc>
          <w:tcPr>
            <w:cnfStyle w:val="001000000000" w:firstRow="0" w:lastRow="0" w:firstColumn="1" w:lastColumn="0" w:oddVBand="0" w:evenVBand="0" w:oddHBand="0" w:evenHBand="0" w:firstRowFirstColumn="0" w:firstRowLastColumn="0" w:lastRowFirstColumn="0" w:lastRowLastColumn="0"/>
            <w:tcW w:w="2046" w:type="dxa"/>
            <w:shd w:val="clear" w:color="auto" w:fill="CC99FF"/>
          </w:tcPr>
          <w:p w14:paraId="10F08753" w14:textId="77777777" w:rsidR="00570006" w:rsidRPr="00570006" w:rsidRDefault="00570006" w:rsidP="00570006">
            <w:pPr>
              <w:rPr>
                <w:rFonts w:ascii="Calibri" w:eastAsia="Calibri" w:hAnsi="Calibri" w:cs="Times New Roman"/>
                <w:sz w:val="40"/>
                <w:szCs w:val="40"/>
              </w:rPr>
            </w:pPr>
          </w:p>
          <w:p w14:paraId="76844687" w14:textId="729813C9" w:rsidR="00570006" w:rsidRPr="00570006" w:rsidRDefault="00570006" w:rsidP="0030437D">
            <w:pPr>
              <w:rPr>
                <w:rFonts w:ascii="Calibri" w:eastAsia="Calibri" w:hAnsi="Calibri" w:cs="Times New Roman"/>
                <w:sz w:val="40"/>
                <w:szCs w:val="40"/>
              </w:rPr>
            </w:pPr>
          </w:p>
          <w:p w14:paraId="39C7CAE6" w14:textId="4D90690A" w:rsidR="006238DD" w:rsidRDefault="00785DEC" w:rsidP="0030437D">
            <w:pPr>
              <w:rPr>
                <w:rFonts w:ascii="Calibri" w:eastAsia="Calibri" w:hAnsi="Calibri" w:cs="Times New Roman"/>
                <w:b w:val="0"/>
                <w:bCs w:val="0"/>
                <w:color w:val="000000" w:themeColor="text1"/>
                <w:sz w:val="40"/>
                <w:szCs w:val="40"/>
              </w:rPr>
            </w:pPr>
            <w:r>
              <w:rPr>
                <w:rFonts w:ascii="Calibri" w:eastAsia="Calibri" w:hAnsi="Calibri" w:cs="Times New Roman"/>
                <w:color w:val="000000" w:themeColor="text1"/>
                <w:sz w:val="40"/>
                <w:szCs w:val="40"/>
              </w:rPr>
              <w:t>January/</w:t>
            </w:r>
          </w:p>
          <w:p w14:paraId="6CCE89FA" w14:textId="72261F0D" w:rsidR="00785DEC" w:rsidRPr="006B3102" w:rsidRDefault="00785DEC" w:rsidP="0030437D">
            <w:pPr>
              <w:rPr>
                <w:rFonts w:ascii="Calibri" w:eastAsia="Calibri" w:hAnsi="Calibri" w:cs="Times New Roman"/>
                <w:b w:val="0"/>
                <w:bCs w:val="0"/>
                <w:color w:val="000000" w:themeColor="text1"/>
                <w:sz w:val="40"/>
                <w:szCs w:val="40"/>
              </w:rPr>
            </w:pPr>
            <w:r>
              <w:rPr>
                <w:rFonts w:ascii="Calibri" w:eastAsia="Calibri" w:hAnsi="Calibri" w:cs="Times New Roman"/>
                <w:color w:val="000000" w:themeColor="text1"/>
                <w:sz w:val="40"/>
                <w:szCs w:val="40"/>
              </w:rPr>
              <w:t>February</w:t>
            </w:r>
          </w:p>
          <w:p w14:paraId="52E6F97B" w14:textId="77777777" w:rsidR="00570006" w:rsidRPr="00570006" w:rsidRDefault="00570006" w:rsidP="00570006">
            <w:pPr>
              <w:rPr>
                <w:rFonts w:ascii="Calibri" w:eastAsia="Calibri" w:hAnsi="Calibri" w:cs="Times New Roman"/>
                <w:sz w:val="40"/>
                <w:szCs w:val="40"/>
              </w:rPr>
            </w:pPr>
          </w:p>
          <w:p w14:paraId="01FDBD4D" w14:textId="77777777" w:rsidR="00570006" w:rsidRPr="00570006" w:rsidRDefault="00570006" w:rsidP="00570006">
            <w:pPr>
              <w:rPr>
                <w:rFonts w:ascii="Calibri" w:eastAsia="Calibri" w:hAnsi="Calibri" w:cs="Times New Roman"/>
                <w:sz w:val="40"/>
                <w:szCs w:val="40"/>
              </w:rPr>
            </w:pPr>
          </w:p>
          <w:p w14:paraId="7E53EFBC" w14:textId="77777777" w:rsidR="00570006" w:rsidRPr="00570006" w:rsidRDefault="00570006" w:rsidP="00570006">
            <w:pPr>
              <w:rPr>
                <w:rFonts w:ascii="Calibri" w:eastAsia="Calibri" w:hAnsi="Calibri" w:cs="Times New Roman"/>
                <w:sz w:val="40"/>
                <w:szCs w:val="40"/>
              </w:rPr>
            </w:pPr>
          </w:p>
          <w:p w14:paraId="75210B6A" w14:textId="77777777" w:rsidR="00570006" w:rsidRPr="00570006" w:rsidRDefault="00570006" w:rsidP="00570006">
            <w:pPr>
              <w:rPr>
                <w:rFonts w:ascii="Calibri" w:eastAsia="Calibri" w:hAnsi="Calibri" w:cs="Times New Roman"/>
                <w:sz w:val="40"/>
                <w:szCs w:val="40"/>
              </w:rPr>
            </w:pPr>
          </w:p>
          <w:p w14:paraId="0FBFC5B1" w14:textId="77777777" w:rsidR="00570006" w:rsidRPr="00570006" w:rsidRDefault="00570006" w:rsidP="00570006">
            <w:pPr>
              <w:rPr>
                <w:rFonts w:ascii="Calibri" w:eastAsia="Calibri" w:hAnsi="Calibri" w:cs="Times New Roman"/>
                <w:sz w:val="40"/>
                <w:szCs w:val="40"/>
              </w:rPr>
            </w:pPr>
          </w:p>
          <w:p w14:paraId="4B0FC53B" w14:textId="77777777" w:rsidR="00570006" w:rsidRPr="00570006" w:rsidRDefault="00570006" w:rsidP="00570006">
            <w:pPr>
              <w:rPr>
                <w:rFonts w:ascii="Calibri" w:eastAsia="Calibri" w:hAnsi="Calibri" w:cs="Times New Roman"/>
                <w:sz w:val="40"/>
                <w:szCs w:val="40"/>
              </w:rPr>
            </w:pPr>
          </w:p>
          <w:p w14:paraId="370E4F89" w14:textId="77777777" w:rsidR="00570006" w:rsidRPr="00570006" w:rsidRDefault="00570006" w:rsidP="00570006">
            <w:pPr>
              <w:rPr>
                <w:rFonts w:ascii="Calibri" w:eastAsia="Calibri" w:hAnsi="Calibri" w:cs="Times New Roman"/>
                <w:sz w:val="40"/>
                <w:szCs w:val="40"/>
              </w:rPr>
            </w:pPr>
          </w:p>
          <w:p w14:paraId="3B0E1236" w14:textId="77777777" w:rsidR="00570006" w:rsidRPr="00570006" w:rsidRDefault="00570006" w:rsidP="00570006">
            <w:pPr>
              <w:rPr>
                <w:rFonts w:ascii="Calibri" w:eastAsia="Calibri" w:hAnsi="Calibri" w:cs="Times New Roman"/>
                <w:sz w:val="40"/>
                <w:szCs w:val="40"/>
              </w:rPr>
            </w:pPr>
          </w:p>
          <w:p w14:paraId="25DD7A7C" w14:textId="77777777" w:rsidR="00570006" w:rsidRPr="00570006" w:rsidRDefault="00570006" w:rsidP="00570006">
            <w:pPr>
              <w:rPr>
                <w:rFonts w:ascii="Calibri" w:eastAsia="Calibri" w:hAnsi="Calibri" w:cs="Times New Roman"/>
                <w:sz w:val="40"/>
                <w:szCs w:val="40"/>
              </w:rPr>
            </w:pPr>
          </w:p>
        </w:tc>
        <w:tc>
          <w:tcPr>
            <w:tcW w:w="12738" w:type="dxa"/>
            <w:tcBorders>
              <w:top w:val="single" w:sz="18" w:space="0" w:color="auto"/>
              <w:bottom w:val="single" w:sz="4" w:space="0" w:color="auto"/>
            </w:tcBorders>
            <w:shd w:val="clear" w:color="auto" w:fill="FFFFFF"/>
          </w:tcPr>
          <w:p w14:paraId="3DB25DD8" w14:textId="77777777" w:rsidR="006238DD" w:rsidRPr="006238DD" w:rsidRDefault="006238DD" w:rsidP="006238DD">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504CA17A"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b/>
                <w:bCs/>
                <w:kern w:val="2"/>
                <w:sz w:val="28"/>
                <w:szCs w:val="28"/>
                <w14:ligatures w14:val="standardContextual"/>
              </w:rPr>
            </w:pPr>
            <w:r w:rsidRPr="00785DEC">
              <w:rPr>
                <w:b/>
                <w:bCs/>
                <w:kern w:val="2"/>
                <w:sz w:val="28"/>
                <w:szCs w:val="28"/>
                <w14:ligatures w14:val="standardContextual"/>
              </w:rPr>
              <w:t>1</w:t>
            </w:r>
            <w:r w:rsidRPr="00785DEC">
              <w:rPr>
                <w:b/>
                <w:bCs/>
                <w:kern w:val="2"/>
                <w:sz w:val="28"/>
                <w:szCs w:val="28"/>
                <w:vertAlign w:val="superscript"/>
                <w14:ligatures w14:val="standardContextual"/>
              </w:rPr>
              <w:t>st</w:t>
            </w:r>
            <w:r w:rsidRPr="00785DEC">
              <w:rPr>
                <w:b/>
                <w:bCs/>
                <w:kern w:val="2"/>
                <w:sz w:val="28"/>
                <w:szCs w:val="28"/>
                <w14:ligatures w14:val="standardContextual"/>
              </w:rPr>
              <w:t xml:space="preserve"> – 31</w:t>
            </w:r>
            <w:r w:rsidRPr="00785DEC">
              <w:rPr>
                <w:b/>
                <w:bCs/>
                <w:kern w:val="2"/>
                <w:sz w:val="28"/>
                <w:szCs w:val="28"/>
                <w:vertAlign w:val="superscript"/>
                <w14:ligatures w14:val="standardContextual"/>
              </w:rPr>
              <w:t>st</w:t>
            </w:r>
            <w:r w:rsidRPr="00785DEC">
              <w:rPr>
                <w:b/>
                <w:bCs/>
                <w:kern w:val="2"/>
                <w:sz w:val="28"/>
                <w:szCs w:val="28"/>
                <w14:ligatures w14:val="standardContextual"/>
              </w:rPr>
              <w:t xml:space="preserve"> January: DRY JANUARY</w:t>
            </w:r>
          </w:p>
          <w:p w14:paraId="26DBAB13"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b/>
                <w:bCs/>
                <w:kern w:val="2"/>
                <w:sz w:val="28"/>
                <w:szCs w:val="28"/>
                <w14:ligatures w14:val="standardContextual"/>
              </w:rPr>
            </w:pPr>
          </w:p>
          <w:p w14:paraId="543EC501"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kern w:val="2"/>
                <w14:ligatures w14:val="standardContextual"/>
              </w:rPr>
              <w:t xml:space="preserve">This UK National Campaign challenges everyone to go alcohol-free for 31 days and aims to raise awareness of the effects of alcohol. </w:t>
            </w:r>
          </w:p>
          <w:p w14:paraId="07188DAF"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54002FA4"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kern w:val="2"/>
                <w14:ligatures w14:val="standardContextual"/>
              </w:rPr>
              <w:t>Universities are great promoters of Dry January. Use this national event and share our new campaign with your local University Wellness hubs. If you need help, use the website for PI tool resources, talk to other PI Representatives, or your Area PI Co-ordinator.</w:t>
            </w:r>
          </w:p>
          <w:p w14:paraId="263081D8"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2DF1F816"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b/>
                <w:bCs/>
                <w:kern w:val="2"/>
                <w:sz w:val="28"/>
                <w:szCs w:val="28"/>
                <w14:ligatures w14:val="standardContextual"/>
              </w:rPr>
            </w:pPr>
            <w:r w:rsidRPr="00785DEC">
              <w:rPr>
                <w:b/>
                <w:bCs/>
                <w:kern w:val="2"/>
                <w:sz w:val="28"/>
                <w:szCs w:val="28"/>
                <w14:ligatures w14:val="standardContextual"/>
              </w:rPr>
              <w:t xml:space="preserve">Official Launch of </w:t>
            </w:r>
            <w:r w:rsidRPr="00785DEC">
              <w:rPr>
                <w:b/>
                <w:bCs/>
                <w:i/>
                <w:iCs/>
                <w:kern w:val="2"/>
                <w:sz w:val="28"/>
                <w:szCs w:val="28"/>
                <w14:ligatures w14:val="standardContextual"/>
              </w:rPr>
              <w:t>You are not Alone!</w:t>
            </w:r>
            <w:r w:rsidRPr="00785DEC">
              <w:rPr>
                <w:b/>
                <w:bCs/>
                <w:kern w:val="2"/>
                <w:sz w:val="28"/>
                <w:szCs w:val="28"/>
                <w14:ligatures w14:val="standardContextual"/>
              </w:rPr>
              <w:t xml:space="preserve"> 2025 Al-Anon Campaign</w:t>
            </w:r>
          </w:p>
          <w:p w14:paraId="36C73BCF"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b/>
                <w:bCs/>
                <w:kern w:val="2"/>
                <w:sz w:val="28"/>
                <w:szCs w:val="28"/>
                <w14:ligatures w14:val="standardContextual"/>
              </w:rPr>
            </w:pPr>
          </w:p>
          <w:p w14:paraId="144E498C"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kern w:val="2"/>
                <w14:ligatures w14:val="standardContextual"/>
              </w:rPr>
              <w:t xml:space="preserve">What better month to publicly announce our new Al-Anon Campaign for 2025; </w:t>
            </w:r>
            <w:r w:rsidRPr="00785DEC">
              <w:rPr>
                <w:b/>
                <w:bCs/>
                <w:i/>
                <w:iCs/>
                <w:kern w:val="2"/>
                <w14:ligatures w14:val="standardContextual"/>
              </w:rPr>
              <w:t>You are not Alone!</w:t>
            </w:r>
            <w:r w:rsidRPr="00785DEC">
              <w:rPr>
                <w:kern w:val="2"/>
                <w14:ligatures w14:val="standardContextual"/>
              </w:rPr>
              <w:t xml:space="preserve"> GSO will send information packs and notifications to approximately 1,500 national organisations and media to advise them of our campaign in the third week of January.</w:t>
            </w:r>
            <w:r w:rsidRPr="00785DEC">
              <w:rPr>
                <w:kern w:val="2"/>
                <w14:ligatures w14:val="standardContextual"/>
              </w:rPr>
              <w:t xml:space="preserve"> </w:t>
            </w:r>
            <w:hyperlink r:id="rId8" w:history="1">
              <w:r w:rsidRPr="00785DEC">
                <w:rPr>
                  <w:color w:val="0563C1" w:themeColor="hyperlink"/>
                  <w:kern w:val="2"/>
                  <w:u w:val="single"/>
                  <w14:ligatures w14:val="standardContextual"/>
                </w:rPr>
                <w:t>The link to our web page is here</w:t>
              </w:r>
            </w:hyperlink>
            <w:r w:rsidRPr="00785DEC">
              <w:rPr>
                <w:color w:val="0563C1" w:themeColor="hyperlink"/>
                <w:kern w:val="2"/>
                <w:u w:val="single"/>
                <w14:ligatures w14:val="standardContextual"/>
              </w:rPr>
              <w:t xml:space="preserve">. </w:t>
            </w:r>
            <w:r w:rsidRPr="00785DEC">
              <w:rPr>
                <w:kern w:val="2"/>
                <w14:ligatures w14:val="standardContextual"/>
              </w:rPr>
              <w:t xml:space="preserve">  </w:t>
            </w:r>
          </w:p>
          <w:p w14:paraId="1A682F11"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29E2634A"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b/>
                <w:bCs/>
                <w:kern w:val="2"/>
                <w14:ligatures w14:val="standardContextual"/>
              </w:rPr>
              <w:t>What can I do?</w:t>
            </w:r>
            <w:r w:rsidRPr="00785DEC">
              <w:rPr>
                <w:kern w:val="2"/>
                <w14:ligatures w14:val="standardContextual"/>
              </w:rPr>
              <w:t xml:space="preserve">: </w:t>
            </w:r>
          </w:p>
          <w:p w14:paraId="6D07C5A1"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5E3590B8"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kern w:val="2"/>
                <w14:ligatures w14:val="standardContextual"/>
              </w:rPr>
              <w:t xml:space="preserve">Approach your local organisations to see if you can talk to their employees or the respective representatives to inform them about how Al-Anon Family Groups can provide help. You could use our </w:t>
            </w:r>
            <w:hyperlink r:id="rId9" w:history="1">
              <w:r w:rsidRPr="00785DEC">
                <w:rPr>
                  <w:color w:val="0563C1" w:themeColor="hyperlink"/>
                  <w:kern w:val="2"/>
                  <w:u w:val="single"/>
                  <w14:ligatures w14:val="standardContextual"/>
                </w:rPr>
                <w:t>Employer Campaign template letter</w:t>
              </w:r>
            </w:hyperlink>
            <w:r w:rsidRPr="00785DEC">
              <w:rPr>
                <w:kern w:val="2"/>
                <w14:ligatures w14:val="standardContextual"/>
              </w:rPr>
              <w:t xml:space="preserve"> or leave some Conference Approved Literature (CAL) with their Reception or in the staff room.</w:t>
            </w:r>
          </w:p>
          <w:p w14:paraId="47FDDDF3"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71389DD3"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kern w:val="2"/>
                <w14:ligatures w14:val="standardContextual"/>
              </w:rPr>
              <w:t xml:space="preserve">Consider approaching your local community radio station to ask whether they will do a feature on the loneliness of living with a problem drinker. The Producer or Executive Producer is a great first contact and details can often be found on their website. If invited for an interview take along one or more Al-Anon friends – there is strength in numbers! The updated </w:t>
            </w:r>
            <w:r w:rsidRPr="00785DEC">
              <w:rPr>
                <w:i/>
                <w:iCs/>
                <w:kern w:val="2"/>
                <w14:ligatures w14:val="standardContextual"/>
              </w:rPr>
              <w:t>Public Information Guidelines</w:t>
            </w:r>
            <w:r w:rsidRPr="00785DEC">
              <w:rPr>
                <w:kern w:val="2"/>
                <w14:ligatures w14:val="standardContextual"/>
              </w:rPr>
              <w:t xml:space="preserve"> </w:t>
            </w:r>
            <w:hyperlink r:id="rId10" w:history="1">
              <w:r w:rsidRPr="00785DEC">
                <w:rPr>
                  <w:color w:val="0563C1" w:themeColor="hyperlink"/>
                  <w:kern w:val="2"/>
                  <w:u w:val="single"/>
                  <w14:ligatures w14:val="standardContextual"/>
                </w:rPr>
                <w:t>UK14</w:t>
              </w:r>
            </w:hyperlink>
            <w:r w:rsidRPr="00785DEC">
              <w:rPr>
                <w:kern w:val="2"/>
                <w14:ligatures w14:val="standardContextual"/>
              </w:rPr>
              <w:t xml:space="preserve"> pages 22-24 provides a simple guide to speaking on the radio.</w:t>
            </w:r>
          </w:p>
          <w:p w14:paraId="240B8CBC"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6A22BD1E"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51BE2A46" w14:textId="77777777" w:rsidR="00785DEC" w:rsidRPr="00785DEC" w:rsidRDefault="00785DEC" w:rsidP="00785DEC">
            <w:pPr>
              <w:tabs>
                <w:tab w:val="left" w:pos="6130"/>
              </w:tabs>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kern w:val="2"/>
                <w14:ligatures w14:val="standardContextual"/>
              </w:rPr>
              <w:tab/>
            </w:r>
          </w:p>
          <w:p w14:paraId="07689B5F"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b/>
                <w:bCs/>
                <w:kern w:val="2"/>
                <w:sz w:val="28"/>
                <w:szCs w:val="28"/>
                <w14:ligatures w14:val="standardContextual"/>
              </w:rPr>
            </w:pPr>
            <w:r w:rsidRPr="00785DEC">
              <w:rPr>
                <w:b/>
                <w:bCs/>
                <w:kern w:val="2"/>
                <w:sz w:val="28"/>
                <w:szCs w:val="28"/>
                <w14:ligatures w14:val="standardContextual"/>
              </w:rPr>
              <w:lastRenderedPageBreak/>
              <w:t>25</w:t>
            </w:r>
            <w:r w:rsidRPr="00785DEC">
              <w:rPr>
                <w:b/>
                <w:bCs/>
                <w:kern w:val="2"/>
                <w:sz w:val="28"/>
                <w:szCs w:val="28"/>
                <w:vertAlign w:val="superscript"/>
                <w14:ligatures w14:val="standardContextual"/>
              </w:rPr>
              <w:t>th</w:t>
            </w:r>
            <w:r w:rsidRPr="00785DEC">
              <w:rPr>
                <w:b/>
                <w:bCs/>
                <w:kern w:val="2"/>
                <w:sz w:val="28"/>
                <w:szCs w:val="28"/>
                <w14:ligatures w14:val="standardContextual"/>
              </w:rPr>
              <w:t xml:space="preserve"> January – Burns Night </w:t>
            </w:r>
          </w:p>
          <w:p w14:paraId="531D3A1E"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b/>
                <w:bCs/>
                <w:kern w:val="2"/>
                <w:sz w:val="28"/>
                <w:szCs w:val="28"/>
                <w14:ligatures w14:val="standardContextual"/>
              </w:rPr>
            </w:pPr>
          </w:p>
          <w:p w14:paraId="234B69FE"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kern w:val="2"/>
                <w14:ligatures w14:val="standardContextual"/>
              </w:rPr>
              <w:t>This is a big celebration in Scotland – approach local restaurants and pubs to see if you can put up a poster. Perhaps chat with the local taxi companies and give them some of our business cards.</w:t>
            </w:r>
          </w:p>
          <w:p w14:paraId="1F2DE7A1"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26D5D744"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b/>
                <w:bCs/>
                <w:kern w:val="2"/>
                <w:sz w:val="28"/>
                <w:szCs w:val="28"/>
                <w14:ligatures w14:val="standardContextual"/>
              </w:rPr>
            </w:pPr>
            <w:r w:rsidRPr="00785DEC">
              <w:rPr>
                <w:b/>
                <w:bCs/>
                <w:kern w:val="2"/>
                <w:sz w:val="28"/>
                <w:szCs w:val="28"/>
                <w14:ligatures w14:val="standardContextual"/>
              </w:rPr>
              <w:t>February 2025</w:t>
            </w:r>
          </w:p>
          <w:p w14:paraId="74B0144E"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b/>
                <w:bCs/>
                <w:kern w:val="2"/>
                <w:sz w:val="28"/>
                <w:szCs w:val="28"/>
                <w14:ligatures w14:val="standardContextual"/>
              </w:rPr>
            </w:pPr>
          </w:p>
          <w:p w14:paraId="2207F4EA"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kern w:val="2"/>
                <w14:ligatures w14:val="standardContextual"/>
              </w:rPr>
              <w:t>Children of Alcoholics Week (COAW) will run from the 9</w:t>
            </w:r>
            <w:r w:rsidRPr="00785DEC">
              <w:rPr>
                <w:kern w:val="2"/>
                <w:vertAlign w:val="superscript"/>
                <w14:ligatures w14:val="standardContextual"/>
              </w:rPr>
              <w:t>th</w:t>
            </w:r>
            <w:r w:rsidRPr="00785DEC">
              <w:rPr>
                <w:kern w:val="2"/>
                <w14:ligatures w14:val="standardContextual"/>
              </w:rPr>
              <w:t xml:space="preserve"> - 15</w:t>
            </w:r>
            <w:r w:rsidRPr="00785DEC">
              <w:rPr>
                <w:kern w:val="2"/>
                <w:vertAlign w:val="superscript"/>
                <w14:ligatures w14:val="standardContextual"/>
              </w:rPr>
              <w:t>th</w:t>
            </w:r>
            <w:r w:rsidRPr="00785DEC">
              <w:rPr>
                <w:kern w:val="2"/>
                <w14:ligatures w14:val="standardContextual"/>
              </w:rPr>
              <w:t xml:space="preserve"> February in the UK &amp; Eire. In the UK, online Alateen meetings are currently available for anyone between the age of 12-17 inclusive. This encourages the Areas that don’t have in-person Alateen Groups to raise awareness of the online meetings. Approach local secondary schools and colleges, and find out if they are holding an event for COAW. You can attend with a banner and some literature. Remember that the </w:t>
            </w:r>
            <w:r w:rsidRPr="00785DEC">
              <w:rPr>
                <w:i/>
                <w:iCs/>
                <w:kern w:val="2"/>
                <w14:ligatures w14:val="standardContextual"/>
              </w:rPr>
              <w:t>PI Bundle</w:t>
            </w:r>
            <w:r w:rsidRPr="00785DEC">
              <w:rPr>
                <w:kern w:val="2"/>
                <w14:ligatures w14:val="standardContextual"/>
              </w:rPr>
              <w:t xml:space="preserve"> </w:t>
            </w:r>
            <w:hyperlink r:id="rId11" w:history="1">
              <w:r w:rsidRPr="00785DEC">
                <w:rPr>
                  <w:color w:val="0563C1" w:themeColor="hyperlink"/>
                  <w:kern w:val="2"/>
                  <w:u w:val="single"/>
                  <w14:ligatures w14:val="standardContextual"/>
                </w:rPr>
                <w:t>UK128</w:t>
              </w:r>
            </w:hyperlink>
            <w:r w:rsidRPr="00785DEC">
              <w:rPr>
                <w:kern w:val="2"/>
                <w14:ligatures w14:val="standardContextual"/>
              </w:rPr>
              <w:t xml:space="preserve"> is still available to purchase from our online shop as well as the leaflet  </w:t>
            </w:r>
            <w:r w:rsidRPr="00785DEC">
              <w:rPr>
                <w:i/>
                <w:kern w:val="2"/>
                <w14:ligatures w14:val="standardContextual"/>
              </w:rPr>
              <w:t>Youth and the Alcoholic Parent</w:t>
            </w:r>
            <w:r w:rsidRPr="00785DEC">
              <w:rPr>
                <w:kern w:val="2"/>
                <w14:ligatures w14:val="standardContextual"/>
              </w:rPr>
              <w:t xml:space="preserve"> </w:t>
            </w:r>
            <w:hyperlink r:id="rId12" w:history="1">
              <w:r w:rsidRPr="00785DEC">
                <w:rPr>
                  <w:color w:val="0563C1" w:themeColor="hyperlink"/>
                  <w:kern w:val="2"/>
                  <w:u w:val="single"/>
                  <w14:ligatures w14:val="standardContextual"/>
                </w:rPr>
                <w:t>UK68</w:t>
              </w:r>
            </w:hyperlink>
            <w:r w:rsidRPr="00785DEC">
              <w:rPr>
                <w:kern w:val="2"/>
                <w14:ligatures w14:val="standardContextual"/>
              </w:rPr>
              <w:t xml:space="preserve">. </w:t>
            </w:r>
          </w:p>
          <w:p w14:paraId="264B8329"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39F380AE"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kern w:val="2"/>
                <w14:ligatures w14:val="standardContextual"/>
              </w:rPr>
              <w:t>This is also an opportunity to talk about adult children of alcoholics and the long-term effects of problem drinking on children. You can contact Universities, and places of higher education to enquire what they are planning for COAW. You could ask to display a banner or provide them with posters and literature.</w:t>
            </w:r>
          </w:p>
          <w:p w14:paraId="4D9C634F" w14:textId="77777777" w:rsidR="00785DEC" w:rsidRPr="00785DEC" w:rsidRDefault="00785DEC" w:rsidP="00785DEC">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039AAE36" w14:textId="77777777" w:rsidR="00785DEC" w:rsidRPr="00785DEC" w:rsidRDefault="00785DEC" w:rsidP="00785DEC">
            <w:pPr>
              <w:pBdr>
                <w:bottom w:val="single" w:sz="6" w:space="31" w:color="auto"/>
              </w:pBdr>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b/>
                <w:bCs/>
                <w:kern w:val="2"/>
                <w14:ligatures w14:val="standardContextual"/>
              </w:rPr>
              <w:t>Review your PI Plan</w:t>
            </w:r>
            <w:r w:rsidRPr="00785DEC">
              <w:rPr>
                <w:kern w:val="2"/>
                <w14:ligatures w14:val="standardContextual"/>
              </w:rPr>
              <w:t>; Use this time to discuss your ideas and share your plan with your Group and start to identify who could  do what during the coming year.</w:t>
            </w:r>
          </w:p>
          <w:p w14:paraId="6019FF4B" w14:textId="77777777" w:rsidR="00785DEC" w:rsidRPr="00785DEC" w:rsidRDefault="00785DEC" w:rsidP="00785DEC">
            <w:pPr>
              <w:pBdr>
                <w:bottom w:val="single" w:sz="6" w:space="31" w:color="auto"/>
              </w:pBd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6063CA7E" w14:textId="77777777" w:rsidR="00785DEC" w:rsidRPr="00785DEC" w:rsidRDefault="00785DEC" w:rsidP="00785DEC">
            <w:pPr>
              <w:pBdr>
                <w:bottom w:val="single" w:sz="6" w:space="31" w:color="auto"/>
              </w:pBdr>
              <w:cnfStyle w:val="000000000000" w:firstRow="0" w:lastRow="0" w:firstColumn="0" w:lastColumn="0" w:oddVBand="0" w:evenVBand="0" w:oddHBand="0" w:evenHBand="0" w:firstRowFirstColumn="0" w:firstRowLastColumn="0" w:lastRowFirstColumn="0" w:lastRowLastColumn="0"/>
              <w:rPr>
                <w:kern w:val="2"/>
                <w14:ligatures w14:val="standardContextual"/>
              </w:rPr>
            </w:pPr>
            <w:r w:rsidRPr="00785DEC">
              <w:rPr>
                <w:kern w:val="2"/>
                <w14:ligatures w14:val="standardContextual"/>
              </w:rPr>
              <w:t>“PI informs people who we are, what we do, and how they can contact us. Carrying the spiritual message of the Twelve Steps to others affected by someone else’s drinking is a vital part of our own recovery. We are reminded that ‘we can only keep it by giving it away’. Easy does it, but do it!”</w:t>
            </w:r>
            <w:r w:rsidRPr="00785DEC">
              <w:rPr>
                <w:i/>
                <w:iCs/>
                <w:kern w:val="2"/>
                <w14:ligatures w14:val="standardContextual"/>
              </w:rPr>
              <w:t xml:space="preserve"> Public Information Guidelines</w:t>
            </w:r>
            <w:r w:rsidRPr="00785DEC">
              <w:rPr>
                <w:kern w:val="2"/>
                <w14:ligatures w14:val="standardContextual"/>
              </w:rPr>
              <w:t xml:space="preserve"> </w:t>
            </w:r>
            <w:hyperlink r:id="rId13" w:history="1">
              <w:r w:rsidRPr="00785DEC">
                <w:rPr>
                  <w:color w:val="0563C1" w:themeColor="hyperlink"/>
                  <w:kern w:val="2"/>
                  <w:u w:val="single"/>
                  <w14:ligatures w14:val="standardContextual"/>
                </w:rPr>
                <w:t>UK14</w:t>
              </w:r>
            </w:hyperlink>
            <w:r w:rsidRPr="00785DEC">
              <w:rPr>
                <w:kern w:val="2"/>
                <w14:ligatures w14:val="standardContextual"/>
              </w:rPr>
              <w:t xml:space="preserve"> page 4.</w:t>
            </w:r>
          </w:p>
          <w:p w14:paraId="28F187A9" w14:textId="77777777" w:rsidR="006238DD" w:rsidRPr="006238DD" w:rsidRDefault="006238DD" w:rsidP="006238DD">
            <w:pPr>
              <w:cnfStyle w:val="000000000000" w:firstRow="0" w:lastRow="0" w:firstColumn="0" w:lastColumn="0" w:oddVBand="0" w:evenVBand="0" w:oddHBand="0" w:evenHBand="0" w:firstRowFirstColumn="0" w:firstRowLastColumn="0" w:lastRowFirstColumn="0" w:lastRowLastColumn="0"/>
              <w:rPr>
                <w:kern w:val="2"/>
                <w14:ligatures w14:val="standardContextual"/>
              </w:rPr>
            </w:pPr>
          </w:p>
          <w:p w14:paraId="38C32CE3" w14:textId="6DC156CC" w:rsidR="00165C46" w:rsidRPr="006238DD" w:rsidRDefault="00165C46" w:rsidP="00785DEC">
            <w:pPr>
              <w:cnfStyle w:val="000000000000" w:firstRow="0" w:lastRow="0" w:firstColumn="0" w:lastColumn="0" w:oddVBand="0" w:evenVBand="0" w:oddHBand="0" w:evenHBand="0" w:firstRowFirstColumn="0" w:firstRowLastColumn="0" w:lastRowFirstColumn="0" w:lastRowLastColumn="0"/>
              <w:rPr>
                <w:b/>
                <w:bCs/>
                <w:kern w:val="2"/>
                <w14:ligatures w14:val="standardContextual"/>
              </w:rPr>
            </w:pPr>
          </w:p>
        </w:tc>
        <w:tc>
          <w:tcPr>
            <w:tcW w:w="264" w:type="dxa"/>
            <w:shd w:val="clear" w:color="auto" w:fill="auto"/>
          </w:tcPr>
          <w:p w14:paraId="329DDB6E" w14:textId="77777777" w:rsidR="00570006" w:rsidRPr="00570006" w:rsidRDefault="00570006" w:rsidP="00570006">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bl>
    <w:p w14:paraId="07B29505" w14:textId="22535C7F" w:rsidR="00633195" w:rsidRPr="00633195" w:rsidRDefault="00633195" w:rsidP="00633195">
      <w:pPr>
        <w:tabs>
          <w:tab w:val="left" w:pos="8685"/>
        </w:tabs>
      </w:pPr>
      <w:r>
        <w:tab/>
      </w:r>
    </w:p>
    <w:sectPr w:rsidR="00633195" w:rsidRPr="00633195" w:rsidSect="000051A2">
      <w:pgSz w:w="16838" w:h="11906" w:orient="landscape"/>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EC1"/>
    <w:multiLevelType w:val="hybridMultilevel"/>
    <w:tmpl w:val="06DA5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94748A"/>
    <w:multiLevelType w:val="hybridMultilevel"/>
    <w:tmpl w:val="7C6C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A41691"/>
    <w:multiLevelType w:val="hybridMultilevel"/>
    <w:tmpl w:val="DBD8A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59609C"/>
    <w:multiLevelType w:val="hybridMultilevel"/>
    <w:tmpl w:val="17D0D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191586"/>
    <w:multiLevelType w:val="hybridMultilevel"/>
    <w:tmpl w:val="F72C0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2E63CB"/>
    <w:multiLevelType w:val="hybridMultilevel"/>
    <w:tmpl w:val="7320EEE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61857161">
    <w:abstractNumId w:val="3"/>
  </w:num>
  <w:num w:numId="2" w16cid:durableId="1355184860">
    <w:abstractNumId w:val="4"/>
  </w:num>
  <w:num w:numId="3" w16cid:durableId="226304902">
    <w:abstractNumId w:val="2"/>
  </w:num>
  <w:num w:numId="4" w16cid:durableId="2077125336">
    <w:abstractNumId w:val="1"/>
  </w:num>
  <w:num w:numId="5" w16cid:durableId="267592236">
    <w:abstractNumId w:val="5"/>
  </w:num>
  <w:num w:numId="6" w16cid:durableId="505677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006"/>
    <w:rsid w:val="000051A2"/>
    <w:rsid w:val="000254CA"/>
    <w:rsid w:val="00042382"/>
    <w:rsid w:val="0004289B"/>
    <w:rsid w:val="0011524E"/>
    <w:rsid w:val="00141D79"/>
    <w:rsid w:val="0016155F"/>
    <w:rsid w:val="00164071"/>
    <w:rsid w:val="00165C46"/>
    <w:rsid w:val="001D1BE1"/>
    <w:rsid w:val="001E5EF8"/>
    <w:rsid w:val="002059A4"/>
    <w:rsid w:val="002137D7"/>
    <w:rsid w:val="00271E0A"/>
    <w:rsid w:val="0030437D"/>
    <w:rsid w:val="00324DBE"/>
    <w:rsid w:val="003C08B1"/>
    <w:rsid w:val="003C7204"/>
    <w:rsid w:val="00435DDA"/>
    <w:rsid w:val="0046104E"/>
    <w:rsid w:val="004E1048"/>
    <w:rsid w:val="004F6467"/>
    <w:rsid w:val="005107B9"/>
    <w:rsid w:val="005372D2"/>
    <w:rsid w:val="00557F17"/>
    <w:rsid w:val="00570006"/>
    <w:rsid w:val="00584B3C"/>
    <w:rsid w:val="005B7A30"/>
    <w:rsid w:val="005F0262"/>
    <w:rsid w:val="00607E78"/>
    <w:rsid w:val="006225F9"/>
    <w:rsid w:val="006238DD"/>
    <w:rsid w:val="00633195"/>
    <w:rsid w:val="00691DDA"/>
    <w:rsid w:val="006B3102"/>
    <w:rsid w:val="006B52FB"/>
    <w:rsid w:val="006B7257"/>
    <w:rsid w:val="00785DEC"/>
    <w:rsid w:val="00793DF6"/>
    <w:rsid w:val="007A7F63"/>
    <w:rsid w:val="00844C94"/>
    <w:rsid w:val="0089474D"/>
    <w:rsid w:val="008A14F0"/>
    <w:rsid w:val="008F1B9B"/>
    <w:rsid w:val="00957B8D"/>
    <w:rsid w:val="009C5974"/>
    <w:rsid w:val="009F762A"/>
    <w:rsid w:val="00A14B77"/>
    <w:rsid w:val="00AA2ED5"/>
    <w:rsid w:val="00AA37BD"/>
    <w:rsid w:val="00AA5B2A"/>
    <w:rsid w:val="00AB1765"/>
    <w:rsid w:val="00AE3174"/>
    <w:rsid w:val="00AF6DFC"/>
    <w:rsid w:val="00B102A7"/>
    <w:rsid w:val="00B21A33"/>
    <w:rsid w:val="00B62E8C"/>
    <w:rsid w:val="00BB0FA7"/>
    <w:rsid w:val="00C24493"/>
    <w:rsid w:val="00C32273"/>
    <w:rsid w:val="00C5789A"/>
    <w:rsid w:val="00C60489"/>
    <w:rsid w:val="00C7771A"/>
    <w:rsid w:val="00CC2458"/>
    <w:rsid w:val="00CE6844"/>
    <w:rsid w:val="00CF36FE"/>
    <w:rsid w:val="00D543F1"/>
    <w:rsid w:val="00D55A1D"/>
    <w:rsid w:val="00D6306D"/>
    <w:rsid w:val="00E243FA"/>
    <w:rsid w:val="00E3150E"/>
    <w:rsid w:val="00E81AFB"/>
    <w:rsid w:val="00EC1080"/>
    <w:rsid w:val="00F3235B"/>
    <w:rsid w:val="00F62B92"/>
    <w:rsid w:val="00F66555"/>
    <w:rsid w:val="00F75906"/>
    <w:rsid w:val="00F80527"/>
    <w:rsid w:val="00F904AA"/>
    <w:rsid w:val="00F925EE"/>
    <w:rsid w:val="00FA2F6A"/>
    <w:rsid w:val="00FD3273"/>
    <w:rsid w:val="00FD6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0B27D"/>
  <w15:chartTrackingRefBased/>
  <w15:docId w15:val="{F01A070F-6818-4921-8FF2-18BA3B5C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Shading2-Accent21">
    <w:name w:val="Medium Shading 2 - Accent 21"/>
    <w:basedOn w:val="TableNormal"/>
    <w:next w:val="MediumShading2-Accent2"/>
    <w:uiPriority w:val="64"/>
    <w:rsid w:val="0057000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57000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C7771A"/>
    <w:rPr>
      <w:sz w:val="16"/>
      <w:szCs w:val="16"/>
    </w:rPr>
  </w:style>
  <w:style w:type="paragraph" w:styleId="CommentText">
    <w:name w:val="annotation text"/>
    <w:basedOn w:val="Normal"/>
    <w:link w:val="CommentTextChar"/>
    <w:uiPriority w:val="99"/>
    <w:semiHidden/>
    <w:unhideWhenUsed/>
    <w:rsid w:val="00C7771A"/>
    <w:pPr>
      <w:spacing w:line="240" w:lineRule="auto"/>
    </w:pPr>
    <w:rPr>
      <w:sz w:val="20"/>
      <w:szCs w:val="20"/>
    </w:rPr>
  </w:style>
  <w:style w:type="character" w:customStyle="1" w:styleId="CommentTextChar">
    <w:name w:val="Comment Text Char"/>
    <w:basedOn w:val="DefaultParagraphFont"/>
    <w:link w:val="CommentText"/>
    <w:uiPriority w:val="99"/>
    <w:semiHidden/>
    <w:rsid w:val="00C7771A"/>
    <w:rPr>
      <w:sz w:val="20"/>
      <w:szCs w:val="20"/>
    </w:rPr>
  </w:style>
  <w:style w:type="paragraph" w:styleId="CommentSubject">
    <w:name w:val="annotation subject"/>
    <w:basedOn w:val="CommentText"/>
    <w:next w:val="CommentText"/>
    <w:link w:val="CommentSubjectChar"/>
    <w:uiPriority w:val="99"/>
    <w:semiHidden/>
    <w:unhideWhenUsed/>
    <w:rsid w:val="00C7771A"/>
    <w:rPr>
      <w:b/>
      <w:bCs/>
    </w:rPr>
  </w:style>
  <w:style w:type="character" w:customStyle="1" w:styleId="CommentSubjectChar">
    <w:name w:val="Comment Subject Char"/>
    <w:basedOn w:val="CommentTextChar"/>
    <w:link w:val="CommentSubject"/>
    <w:uiPriority w:val="99"/>
    <w:semiHidden/>
    <w:rsid w:val="00C7771A"/>
    <w:rPr>
      <w:b/>
      <w:bCs/>
      <w:sz w:val="20"/>
      <w:szCs w:val="20"/>
    </w:rPr>
  </w:style>
  <w:style w:type="paragraph" w:styleId="Revision">
    <w:name w:val="Revision"/>
    <w:hidden/>
    <w:uiPriority w:val="99"/>
    <w:semiHidden/>
    <w:rsid w:val="00C7771A"/>
    <w:pPr>
      <w:spacing w:after="0" w:line="240" w:lineRule="auto"/>
    </w:pPr>
  </w:style>
  <w:style w:type="paragraph" w:styleId="BalloonText">
    <w:name w:val="Balloon Text"/>
    <w:basedOn w:val="Normal"/>
    <w:link w:val="BalloonTextChar"/>
    <w:uiPriority w:val="99"/>
    <w:semiHidden/>
    <w:unhideWhenUsed/>
    <w:rsid w:val="00C77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71A"/>
    <w:rPr>
      <w:rFonts w:ascii="Segoe UI" w:hAnsi="Segoe UI" w:cs="Segoe UI"/>
      <w:sz w:val="18"/>
      <w:szCs w:val="18"/>
    </w:rPr>
  </w:style>
  <w:style w:type="character" w:styleId="Hyperlink">
    <w:name w:val="Hyperlink"/>
    <w:basedOn w:val="DefaultParagraphFont"/>
    <w:uiPriority w:val="99"/>
    <w:unhideWhenUsed/>
    <w:rsid w:val="00633195"/>
    <w:rPr>
      <w:color w:val="0563C1" w:themeColor="hyperlink"/>
      <w:u w:val="single"/>
    </w:rPr>
  </w:style>
  <w:style w:type="character" w:styleId="UnresolvedMention">
    <w:name w:val="Unresolved Mention"/>
    <w:basedOn w:val="DefaultParagraphFont"/>
    <w:uiPriority w:val="99"/>
    <w:semiHidden/>
    <w:unhideWhenUsed/>
    <w:rsid w:val="00633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anonuk.org.uk/members-area/public-information/2025-campaign-you-are-not-alone/" TargetMode="External"/><Relationship Id="rId13" Type="http://schemas.openxmlformats.org/officeDocument/2006/relationships/hyperlink" Target="https://al-anonuk.org.uk/downloadable-pi-guidelin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hop.al-anonuk.org.uk/uk68-youth-and-the-alcoholic-parent-208-p.as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hop.al-anonuk.org.uk/uk128-pi-bundle-1254-p.as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al-anonuk.org.uk/downloadable-pi-guideline/" TargetMode="External"/><Relationship Id="rId4" Type="http://schemas.openxmlformats.org/officeDocument/2006/relationships/numbering" Target="numbering.xml"/><Relationship Id="rId9" Type="http://schemas.openxmlformats.org/officeDocument/2006/relationships/hyperlink" Target="https://al-anonuk.org.uk/wp-content/uploads/2024/08/PI-Campaign-letter-to-employers-FINAL.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91EE6DCD3C074D87577D4EB62EE573" ma:contentTypeVersion="18" ma:contentTypeDescription="Create a new document." ma:contentTypeScope="" ma:versionID="f8696571efa775fb3ebe6bbc2dd97608">
  <xsd:schema xmlns:xsd="http://www.w3.org/2001/XMLSchema" xmlns:xs="http://www.w3.org/2001/XMLSchema" xmlns:p="http://schemas.microsoft.com/office/2006/metadata/properties" xmlns:ns2="f0741b56-3145-4e27-836a-dfffece6c541" xmlns:ns3="d3d150ee-e683-4059-86d5-44705797dd97" targetNamespace="http://schemas.microsoft.com/office/2006/metadata/properties" ma:root="true" ma:fieldsID="05dbd8793b794000077591079f671797" ns2:_="" ns3:_="">
    <xsd:import namespace="f0741b56-3145-4e27-836a-dfffece6c541"/>
    <xsd:import namespace="d3d150ee-e683-4059-86d5-44705797dd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41b56-3145-4e27-836a-dfffece6c5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04f3ff-3dd6-433f-81f4-d82bf28739de}" ma:internalName="TaxCatchAll" ma:showField="CatchAllData" ma:web="f0741b56-3145-4e27-836a-dfffece6c5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d150ee-e683-4059-86d5-44705797dd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945c098-ca30-4754-8fb8-16b4ea47f67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d150ee-e683-4059-86d5-44705797dd97">
      <Terms xmlns="http://schemas.microsoft.com/office/infopath/2007/PartnerControls"/>
    </lcf76f155ced4ddcb4097134ff3c332f>
    <TaxCatchAll xmlns="f0741b56-3145-4e27-836a-dfffece6c541" xsi:nil="true"/>
  </documentManagement>
</p:properties>
</file>

<file path=customXml/itemProps1.xml><?xml version="1.0" encoding="utf-8"?>
<ds:datastoreItem xmlns:ds="http://schemas.openxmlformats.org/officeDocument/2006/customXml" ds:itemID="{F951EA9E-6D8F-4B95-BF22-E4FD59560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41b56-3145-4e27-836a-dfffece6c541"/>
    <ds:schemaRef ds:uri="d3d150ee-e683-4059-86d5-44705797d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81EE0-EE49-417E-920A-02D73971298F}">
  <ds:schemaRefs>
    <ds:schemaRef ds:uri="http://schemas.microsoft.com/sharepoint/v3/contenttype/forms"/>
  </ds:schemaRefs>
</ds:datastoreItem>
</file>

<file path=customXml/itemProps3.xml><?xml version="1.0" encoding="utf-8"?>
<ds:datastoreItem xmlns:ds="http://schemas.openxmlformats.org/officeDocument/2006/customXml" ds:itemID="{BCF378A1-7187-4068-A81C-CDA0DE9E36DB}">
  <ds:schemaRefs>
    <ds:schemaRef ds:uri="http://schemas.microsoft.com/office/2006/metadata/properties"/>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f0741b56-3145-4e27-836a-dfffece6c541"/>
    <ds:schemaRef ds:uri="http://schemas.openxmlformats.org/package/2006/metadata/core-properties"/>
    <ds:schemaRef ds:uri="d3d150ee-e683-4059-86d5-44705797dd9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dc:creator>
  <cp:keywords/>
  <dc:description/>
  <cp:lastModifiedBy>pi</cp:lastModifiedBy>
  <cp:revision>4</cp:revision>
  <cp:lastPrinted>2025-01-29T09:22:00Z</cp:lastPrinted>
  <dcterms:created xsi:type="dcterms:W3CDTF">2025-01-29T09:21:00Z</dcterms:created>
  <dcterms:modified xsi:type="dcterms:W3CDTF">2025-01-29T09:23:00Z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0x010100B491EE6DCD3C074D87577D4EB62EE573</vt:lpwstr>
  </property>
  <property fmtid="{D5CDD505-2E9C-101B-9397-08002B2CF9AE}" pid="3" name="GrammarlyDocumentId">
    <vt:lpwstr>ef860775e7639a409d6a0a62840d254fe8fb2115539e992424492114c4e8af72</vt:lpwstr>
  </property>
  <property fmtid="{D5CDD505-2E9C-101B-9397-08002B2CF9AE}" pid="4" name="MediaServiceImageTags">
    <vt:lpwstr/>
  </property>
</Properties>
</file>